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MS 447 Packing List for Washington, DC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13.0" w:type="dxa"/>
        <w:jc w:val="left"/>
        <w:tblInd w:w="-106.0" w:type="dxa"/>
        <w:tblLayout w:type="fixed"/>
        <w:tblLook w:val="0000"/>
      </w:tblPr>
      <w:tblGrid>
        <w:gridCol w:w="11213"/>
        <w:tblGridChange w:id="0">
          <w:tblGrid>
            <w:gridCol w:w="11213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Check the weather before your trip so you can pack appropriately!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(Average daytime temperatures for the middle of April are in the 50s/60s, and at night are in the low 40s.)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What Should I Take?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 </w:t>
              <w:br w:type="textWrapping"/>
              <w:t xml:space="preserve">_____ 2 Pairs of COMFORTABLE shoes/sneakers/boots </w:t>
              <w:br w:type="textWrapping"/>
              <w:t xml:space="preserve">_____ 3 Pairs Underwear </w:t>
              <w:br w:type="textWrapping"/>
              <w:t xml:space="preserve">_____ 2 Pairs of Pants </w:t>
              <w:br w:type="textWrapping"/>
              <w:t xml:space="preserve">_____ 6 Pairs of Socks </w:t>
              <w:br w:type="textWrapping"/>
              <w:t xml:space="preserve">_____ Pajamas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Small sleeping bag, if preferred </w:t>
              <w:br w:type="textWrapping"/>
              <w:t xml:space="preserve">_____ 3 short-sleeved shirts </w:t>
              <w:br w:type="textWrapping"/>
              <w:t xml:space="preserve">_____ 1-2 long sleeved shirts or sweaters or a spring jacket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a hat (It will be chilly at night!)</w:t>
              <w:br w:type="textWrapping"/>
              <w:t xml:space="preserve">_____ 1 small folding umbrella, rain jacket, or poncho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Small backpack for the day, pens/pencils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100" w:before="10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Toiletry Check List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liquids must fit into one quart-sized baggie. In your liquids bag, you may wish to have travel-sized bottles.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soap/body wash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deodorant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toothbrush and toothpaste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shampoo/conditioner</w:t>
              <w:br w:type="textWrapping"/>
              <w:t xml:space="preserve">_____ facial cleanser </w:t>
              <w:br w:type="textWrapping"/>
              <w:t xml:space="preserve">_____ brush/comb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 sun block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MEDICINE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Any medicines you take in their original bottles in a plastic baggie labeled with name and class.  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GLASSES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Eye glasses, sunglasses, and cases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LIGHT, HEALTHY SNACKS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(optional but recommended)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***Additional money for dinner while at Pentagon City Mall and The Orioles Baseball Game is encouraged.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***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 will not stop at a rest stop on our way to Washington, DC to eat lunch. Please either bring a bag lunch or snacks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You may optionally bring additional spending money for souvenirs.  Please do not bring more than $60 cash total – you are responsible for the security of anything you bring!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