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70" w:rsidRPr="00FB32F4" w:rsidRDefault="00CB5670" w:rsidP="00CB5670">
      <w:pPr>
        <w:pStyle w:val="Title"/>
        <w:jc w:val="left"/>
        <w:rPr>
          <w:i/>
          <w:iCs/>
          <w:sz w:val="20"/>
        </w:rPr>
      </w:pPr>
      <w:r w:rsidRPr="00FB32F4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E485D7B" wp14:editId="4937200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60020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43" y="21316"/>
                <wp:lineTo x="213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2F4">
        <w:rPr>
          <w:rFonts w:ascii="Century Gothic" w:hAnsi="Century Gothic"/>
          <w:iCs/>
          <w:sz w:val="20"/>
        </w:rPr>
        <w:t>The Math &amp; Science Exploratory School</w:t>
      </w:r>
    </w:p>
    <w:p w:rsidR="00CB5670" w:rsidRPr="00FB32F4" w:rsidRDefault="00CB5670" w:rsidP="00CB5670">
      <w:pPr>
        <w:pStyle w:val="Title"/>
        <w:jc w:val="left"/>
        <w:rPr>
          <w:rFonts w:ascii="Century Gothic" w:hAnsi="Century Gothic"/>
          <w:b w:val="0"/>
          <w:iCs/>
          <w:sz w:val="20"/>
        </w:rPr>
      </w:pPr>
      <w:r w:rsidRPr="00FB32F4">
        <w:rPr>
          <w:rFonts w:ascii="Century Gothic" w:hAnsi="Century Gothic"/>
          <w:b w:val="0"/>
          <w:iCs/>
          <w:sz w:val="20"/>
        </w:rPr>
        <w:t xml:space="preserve">     Middle School 447</w:t>
      </w:r>
    </w:p>
    <w:p w:rsidR="00CB5670" w:rsidRPr="00FB32F4" w:rsidRDefault="00CB5670" w:rsidP="00CB5670">
      <w:pPr>
        <w:pStyle w:val="Title"/>
        <w:jc w:val="left"/>
        <w:rPr>
          <w:rFonts w:ascii="Century Gothic" w:hAnsi="Century Gothic"/>
          <w:b w:val="0"/>
          <w:iCs/>
          <w:sz w:val="20"/>
        </w:rPr>
      </w:pPr>
      <w:r w:rsidRPr="00FB32F4">
        <w:rPr>
          <w:rFonts w:ascii="Century Gothic" w:hAnsi="Century Gothic"/>
          <w:b w:val="0"/>
          <w:iCs/>
          <w:sz w:val="20"/>
        </w:rPr>
        <w:t xml:space="preserve">     345 Dean Street, Brooklyn, New York 11217</w:t>
      </w:r>
    </w:p>
    <w:p w:rsidR="00CB5670" w:rsidRPr="00FB32F4" w:rsidRDefault="00CB5670" w:rsidP="00CB5670">
      <w:pPr>
        <w:rPr>
          <w:rFonts w:ascii="Century Gothic" w:hAnsi="Century Gothic"/>
          <w:bCs/>
          <w:iCs/>
          <w:sz w:val="20"/>
          <w:szCs w:val="20"/>
        </w:rPr>
      </w:pPr>
      <w:r w:rsidRPr="00FB32F4">
        <w:rPr>
          <w:rFonts w:ascii="Century Gothic" w:hAnsi="Century Gothic"/>
          <w:bCs/>
          <w:iCs/>
          <w:sz w:val="20"/>
          <w:szCs w:val="20"/>
        </w:rPr>
        <w:t xml:space="preserve">     Telephone: (718) 330-9326/9328</w:t>
      </w:r>
    </w:p>
    <w:p w:rsidR="00CB5670" w:rsidRPr="00FB32F4" w:rsidRDefault="00CB5670" w:rsidP="00CB5670">
      <w:pPr>
        <w:rPr>
          <w:rFonts w:ascii="Century Gothic" w:hAnsi="Century Gothic"/>
          <w:bCs/>
          <w:iCs/>
          <w:sz w:val="20"/>
          <w:szCs w:val="20"/>
        </w:rPr>
      </w:pPr>
      <w:r w:rsidRPr="00FB32F4">
        <w:rPr>
          <w:rFonts w:ascii="Century Gothic" w:hAnsi="Century Gothic"/>
          <w:bCs/>
          <w:iCs/>
          <w:sz w:val="20"/>
          <w:szCs w:val="20"/>
        </w:rPr>
        <w:t xml:space="preserve">     Fax (718) 330-0944</w:t>
      </w:r>
    </w:p>
    <w:p w:rsidR="00CB5670" w:rsidRDefault="00CB5670" w:rsidP="00CB5670"/>
    <w:p w:rsidR="00CB5670" w:rsidRPr="003F0B4F" w:rsidRDefault="00CB5670" w:rsidP="00CB5670">
      <w:pPr>
        <w:rPr>
          <w:sz w:val="24"/>
          <w:szCs w:val="24"/>
        </w:rPr>
      </w:pPr>
      <w:bookmarkStart w:id="0" w:name="_GoBack"/>
      <w:r w:rsidRPr="003F0B4F">
        <w:rPr>
          <w:sz w:val="24"/>
          <w:szCs w:val="24"/>
        </w:rPr>
        <w:t>October</w:t>
      </w:r>
      <w:r w:rsidR="00571E4F">
        <w:rPr>
          <w:sz w:val="24"/>
          <w:szCs w:val="24"/>
        </w:rPr>
        <w:t xml:space="preserve"> 16, 2015</w:t>
      </w:r>
    </w:p>
    <w:p w:rsidR="00CB5670" w:rsidRPr="003F0B4F" w:rsidRDefault="00CB5670" w:rsidP="00CB5670">
      <w:pPr>
        <w:rPr>
          <w:sz w:val="24"/>
          <w:szCs w:val="24"/>
        </w:rPr>
      </w:pPr>
    </w:p>
    <w:p w:rsidR="00D43C57" w:rsidRPr="003F0B4F" w:rsidRDefault="00CB5670" w:rsidP="00CB5670">
      <w:pPr>
        <w:rPr>
          <w:sz w:val="24"/>
          <w:szCs w:val="24"/>
        </w:rPr>
      </w:pPr>
      <w:r w:rsidRPr="003F0B4F">
        <w:rPr>
          <w:sz w:val="24"/>
          <w:szCs w:val="24"/>
        </w:rPr>
        <w:t>Dear 8th Grade Families</w:t>
      </w:r>
      <w:proofErr w:type="gramStart"/>
      <w:r w:rsidRPr="003F0B4F">
        <w:rPr>
          <w:sz w:val="24"/>
          <w:szCs w:val="24"/>
        </w:rPr>
        <w:t>,</w:t>
      </w:r>
      <w:proofErr w:type="gramEnd"/>
      <w:r w:rsidRPr="003F0B4F">
        <w:rPr>
          <w:sz w:val="24"/>
          <w:szCs w:val="24"/>
        </w:rPr>
        <w:br/>
      </w:r>
      <w:r w:rsidRPr="003F0B4F">
        <w:rPr>
          <w:sz w:val="24"/>
          <w:szCs w:val="24"/>
        </w:rPr>
        <w:br/>
        <w:t>Please be advised that the Specialized High School</w:t>
      </w:r>
      <w:r w:rsidR="00571E4F">
        <w:rPr>
          <w:sz w:val="24"/>
          <w:szCs w:val="24"/>
        </w:rPr>
        <w:t xml:space="preserve"> (SHSAT)</w:t>
      </w:r>
      <w:r w:rsidRPr="003F0B4F">
        <w:rPr>
          <w:sz w:val="24"/>
          <w:szCs w:val="24"/>
        </w:rPr>
        <w:t xml:space="preserve"> tickets </w:t>
      </w:r>
      <w:r w:rsidR="00571E4F">
        <w:rPr>
          <w:sz w:val="24"/>
          <w:szCs w:val="24"/>
        </w:rPr>
        <w:t xml:space="preserve">are expected to be available for distribution to students on October 21, 2015.  </w:t>
      </w:r>
      <w:r w:rsidRPr="003F0B4F">
        <w:rPr>
          <w:sz w:val="24"/>
          <w:szCs w:val="24"/>
        </w:rPr>
        <w:t xml:space="preserve">All </w:t>
      </w:r>
      <w:r w:rsidR="003F0B4F" w:rsidRPr="003F0B4F">
        <w:rPr>
          <w:sz w:val="24"/>
          <w:szCs w:val="24"/>
        </w:rPr>
        <w:t xml:space="preserve">MS </w:t>
      </w:r>
      <w:r w:rsidR="00571E4F">
        <w:rPr>
          <w:sz w:val="24"/>
          <w:szCs w:val="24"/>
        </w:rPr>
        <w:t xml:space="preserve">447 students will be </w:t>
      </w:r>
      <w:r w:rsidRPr="003F0B4F">
        <w:rPr>
          <w:sz w:val="24"/>
          <w:szCs w:val="24"/>
        </w:rPr>
        <w:t>assigned to take the test</w:t>
      </w:r>
      <w:r w:rsidR="00571E4F">
        <w:rPr>
          <w:sz w:val="24"/>
          <w:szCs w:val="24"/>
        </w:rPr>
        <w:t xml:space="preserve"> at Brooklyn Tech</w:t>
      </w:r>
      <w:r w:rsidRPr="003F0B4F">
        <w:rPr>
          <w:sz w:val="24"/>
          <w:szCs w:val="24"/>
        </w:rPr>
        <w:t xml:space="preserve"> on </w:t>
      </w:r>
      <w:r w:rsidR="00571E4F">
        <w:rPr>
          <w:sz w:val="24"/>
          <w:szCs w:val="24"/>
        </w:rPr>
        <w:t>either October 24</w:t>
      </w:r>
      <w:r w:rsidR="00571E4F" w:rsidRPr="00571E4F">
        <w:rPr>
          <w:sz w:val="24"/>
          <w:szCs w:val="24"/>
          <w:vertAlign w:val="superscript"/>
        </w:rPr>
        <w:t>th</w:t>
      </w:r>
      <w:r w:rsidR="00571E4F">
        <w:rPr>
          <w:sz w:val="24"/>
          <w:szCs w:val="24"/>
        </w:rPr>
        <w:t xml:space="preserve"> or 25</w:t>
      </w:r>
      <w:r w:rsidR="00571E4F" w:rsidRPr="00571E4F">
        <w:rPr>
          <w:sz w:val="24"/>
          <w:szCs w:val="24"/>
          <w:vertAlign w:val="superscript"/>
        </w:rPr>
        <w:t>th</w:t>
      </w:r>
      <w:r w:rsidR="00571E4F">
        <w:rPr>
          <w:sz w:val="24"/>
          <w:szCs w:val="24"/>
        </w:rPr>
        <w:t xml:space="preserve">.  </w:t>
      </w:r>
      <w:r w:rsidRPr="003F0B4F">
        <w:rPr>
          <w:sz w:val="24"/>
          <w:szCs w:val="24"/>
        </w:rPr>
        <w:t>Students who receive IEP or 504 accommodations will be</w:t>
      </w:r>
      <w:r w:rsidR="00571E4F">
        <w:rPr>
          <w:sz w:val="24"/>
          <w:szCs w:val="24"/>
        </w:rPr>
        <w:t xml:space="preserve"> taking the test on November 7th</w:t>
      </w:r>
      <w:r w:rsidRPr="003F0B4F">
        <w:rPr>
          <w:sz w:val="24"/>
          <w:szCs w:val="24"/>
        </w:rPr>
        <w:t xml:space="preserve">.     LaGuardia tickets </w:t>
      </w:r>
      <w:r w:rsidR="00D43C57" w:rsidRPr="003F0B4F">
        <w:rPr>
          <w:sz w:val="24"/>
          <w:szCs w:val="24"/>
        </w:rPr>
        <w:t xml:space="preserve">will be distributed </w:t>
      </w:r>
      <w:r w:rsidRPr="003F0B4F">
        <w:rPr>
          <w:sz w:val="24"/>
          <w:szCs w:val="24"/>
        </w:rPr>
        <w:t>as soon as they are made available.  </w:t>
      </w:r>
      <w:r w:rsidR="002A56D6">
        <w:rPr>
          <w:sz w:val="24"/>
          <w:szCs w:val="24"/>
        </w:rPr>
        <w:t xml:space="preserve">All audition dates and times can be found in the High School Directory. </w:t>
      </w:r>
    </w:p>
    <w:p w:rsidR="00CB5670" w:rsidRPr="003F0B4F" w:rsidRDefault="00D43C57" w:rsidP="00CB5670">
      <w:pPr>
        <w:rPr>
          <w:sz w:val="24"/>
          <w:szCs w:val="24"/>
        </w:rPr>
      </w:pPr>
      <w:r w:rsidRPr="003F0B4F">
        <w:rPr>
          <w:sz w:val="24"/>
          <w:szCs w:val="24"/>
        </w:rPr>
        <w:t xml:space="preserve"> </w:t>
      </w:r>
    </w:p>
    <w:p w:rsidR="00CB5670" w:rsidRPr="003F0B4F" w:rsidRDefault="00CB5670" w:rsidP="00CB5670">
      <w:pPr>
        <w:rPr>
          <w:sz w:val="24"/>
          <w:szCs w:val="24"/>
        </w:rPr>
      </w:pPr>
      <w:r w:rsidRPr="003F0B4F">
        <w:rPr>
          <w:sz w:val="24"/>
          <w:szCs w:val="24"/>
        </w:rPr>
        <w:t xml:space="preserve"> </w:t>
      </w:r>
      <w:r w:rsidRPr="003F0B4F">
        <w:rPr>
          <w:b/>
          <w:sz w:val="24"/>
          <w:szCs w:val="24"/>
        </w:rPr>
        <w:t>In regards to the other audition schools that were listed on the high school</w:t>
      </w:r>
      <w:r w:rsidR="00571E4F">
        <w:rPr>
          <w:b/>
          <w:sz w:val="24"/>
          <w:szCs w:val="24"/>
        </w:rPr>
        <w:t xml:space="preserve"> on-line</w:t>
      </w:r>
      <w:r w:rsidRPr="003F0B4F">
        <w:rPr>
          <w:b/>
          <w:sz w:val="24"/>
          <w:szCs w:val="24"/>
        </w:rPr>
        <w:t xml:space="preserve"> survey, students </w:t>
      </w:r>
      <w:r w:rsidR="002A56D6">
        <w:rPr>
          <w:b/>
          <w:sz w:val="24"/>
          <w:szCs w:val="24"/>
        </w:rPr>
        <w:t xml:space="preserve">do not </w:t>
      </w:r>
      <w:r w:rsidRPr="003F0B4F">
        <w:rPr>
          <w:b/>
          <w:sz w:val="24"/>
          <w:szCs w:val="24"/>
        </w:rPr>
        <w:t>tickets.</w:t>
      </w:r>
      <w:r w:rsidRPr="003F0B4F">
        <w:rPr>
          <w:sz w:val="24"/>
          <w:szCs w:val="24"/>
        </w:rPr>
        <w:t xml:space="preserve">  Instead, the information that was checked off on the high school survey was entered into the high school enrollment system and each high school will generate a list of the students that are interested in auditioning. </w:t>
      </w:r>
      <w:r w:rsidR="00571E4F">
        <w:rPr>
          <w:sz w:val="24"/>
          <w:szCs w:val="24"/>
        </w:rPr>
        <w:t xml:space="preserve">Students also received receipts of audition schools that they registered for.  </w:t>
      </w:r>
      <w:r w:rsidRPr="003F0B4F">
        <w:rPr>
          <w:sz w:val="24"/>
          <w:szCs w:val="24"/>
        </w:rPr>
        <w:t>Therefore, it is the responsibility of the families to show up on the date/time of the audition. All of the audition dates/times can be found in the high school directory. If there are conflicts, please call the high school directly.</w:t>
      </w:r>
    </w:p>
    <w:bookmarkEnd w:id="0"/>
    <w:p w:rsidR="00D43C57" w:rsidRPr="003F0B4F" w:rsidRDefault="00CB5670" w:rsidP="00D43C57">
      <w:pPr>
        <w:rPr>
          <w:sz w:val="24"/>
          <w:szCs w:val="24"/>
        </w:rPr>
      </w:pPr>
      <w:r w:rsidRPr="003F0B4F">
        <w:rPr>
          <w:sz w:val="24"/>
          <w:szCs w:val="24"/>
        </w:rPr>
        <w:br/>
      </w:r>
      <w:r w:rsidRPr="003F0B4F">
        <w:rPr>
          <w:sz w:val="24"/>
          <w:szCs w:val="24"/>
        </w:rPr>
        <w:br/>
        <w:t>I wish everyone lots of luck!  Please make sure your child has a relaxing evening the night before and eats a balanced breakfast the morning of the exam.</w:t>
      </w:r>
      <w:r w:rsidR="00D43C57" w:rsidRPr="003F0B4F">
        <w:rPr>
          <w:sz w:val="24"/>
          <w:szCs w:val="24"/>
        </w:rPr>
        <w:t xml:space="preserve">  Please read the SHSAT reminders below. </w:t>
      </w:r>
    </w:p>
    <w:p w:rsidR="00C843C9" w:rsidRDefault="00CB5670">
      <w:pPr>
        <w:rPr>
          <w:sz w:val="24"/>
          <w:szCs w:val="24"/>
        </w:rPr>
      </w:pPr>
      <w:r w:rsidRPr="003F0B4F">
        <w:rPr>
          <w:sz w:val="24"/>
          <w:szCs w:val="24"/>
        </w:rPr>
        <w:br/>
      </w:r>
      <w:r w:rsidRPr="003F0B4F">
        <w:rPr>
          <w:sz w:val="24"/>
          <w:szCs w:val="24"/>
        </w:rPr>
        <w:br/>
        <w:t>All the best,</w:t>
      </w:r>
    </w:p>
    <w:p w:rsidR="002465F2" w:rsidRPr="003F0B4F" w:rsidRDefault="00CB5670">
      <w:pPr>
        <w:rPr>
          <w:sz w:val="24"/>
          <w:szCs w:val="24"/>
        </w:rPr>
      </w:pPr>
      <w:r w:rsidRPr="003F0B4F">
        <w:rPr>
          <w:sz w:val="24"/>
          <w:szCs w:val="24"/>
        </w:rPr>
        <w:br/>
        <w:t>Star</w:t>
      </w:r>
      <w:r w:rsidR="00C843C9">
        <w:rPr>
          <w:sz w:val="24"/>
          <w:szCs w:val="24"/>
        </w:rPr>
        <w:t xml:space="preserve"> Corvinelli</w:t>
      </w:r>
    </w:p>
    <w:p w:rsidR="00D43C57" w:rsidRDefault="00D43C57"/>
    <w:p w:rsidR="00D43C57" w:rsidRDefault="00D43C57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/>
    <w:p w:rsidR="003F0B4F" w:rsidRDefault="003F0B4F" w:rsidP="005D5A69">
      <w:pPr>
        <w:autoSpaceDE w:val="0"/>
        <w:autoSpaceDN w:val="0"/>
        <w:adjustRightInd w:val="0"/>
      </w:pPr>
    </w:p>
    <w:p w:rsidR="003F0B4F" w:rsidRDefault="003F0B4F" w:rsidP="005D5A69">
      <w:pPr>
        <w:autoSpaceDE w:val="0"/>
        <w:autoSpaceDN w:val="0"/>
        <w:adjustRightInd w:val="0"/>
      </w:pPr>
    </w:p>
    <w:p w:rsidR="003F0B4F" w:rsidRDefault="003F0B4F" w:rsidP="005D5A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:rsidR="005D5A69" w:rsidRPr="003F0B4F" w:rsidRDefault="005D5A69" w:rsidP="005D5A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  <w:r w:rsidRPr="003F0B4F">
        <w:rPr>
          <w:rFonts w:ascii="Calibri-Bold" w:eastAsiaTheme="minorHAnsi" w:hAnsi="Calibri-Bold" w:cs="Calibri-Bold"/>
          <w:b/>
          <w:bCs/>
          <w:sz w:val="24"/>
          <w:szCs w:val="24"/>
        </w:rPr>
        <w:t>SHSAT Reminder to Families</w:t>
      </w:r>
    </w:p>
    <w:p w:rsidR="005D5A69" w:rsidRDefault="005D5A69" w:rsidP="005D5A69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6"/>
          <w:szCs w:val="26"/>
        </w:rPr>
      </w:pPr>
      <w:r>
        <w:rPr>
          <w:rFonts w:ascii="Calibri-Italic" w:eastAsiaTheme="minorHAnsi" w:hAnsi="Calibri-Italic" w:cs="Calibri-Italic"/>
          <w:i/>
          <w:iCs/>
          <w:sz w:val="26"/>
          <w:szCs w:val="26"/>
        </w:rPr>
        <w:t>Please Read Carefully</w:t>
      </w:r>
    </w:p>
    <w:p w:rsidR="003F0B4F" w:rsidRDefault="003F0B4F" w:rsidP="005D5A69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6"/>
          <w:szCs w:val="26"/>
        </w:rPr>
      </w:pPr>
    </w:p>
    <w:p w:rsidR="005D5A69" w:rsidRPr="003F0B4F" w:rsidRDefault="003F0B4F" w:rsidP="005D5A69">
      <w:pPr>
        <w:autoSpaceDE w:val="0"/>
        <w:autoSpaceDN w:val="0"/>
        <w:adjustRightInd w:val="0"/>
        <w:rPr>
          <w:rFonts w:ascii="Wingdings-Regular" w:eastAsia="Wingdings-Regular" w:hAnsi="Calibri-Bold" w:cs="Wingdings-Regular"/>
        </w:rPr>
      </w:pPr>
      <w:r>
        <w:rPr>
          <w:rFonts w:ascii="SymbolMT" w:eastAsiaTheme="minorHAnsi" w:hAnsi="SymbolMT" w:cs="SymbolMT"/>
        </w:rPr>
        <w:t xml:space="preserve">• </w:t>
      </w:r>
      <w:r w:rsidR="005D5A69">
        <w:rPr>
          <w:rFonts w:ascii="Calibri-Bold" w:eastAsiaTheme="minorHAnsi" w:hAnsi="Calibri-Bold" w:cs="Calibri-Bold"/>
          <w:b/>
          <w:bCs/>
        </w:rPr>
        <w:t>All Students Must Test on the Date &amp; Time Indicated on this Ticket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Report religious and other conflicts to your counselor immediately upon receip</w:t>
      </w:r>
      <w:r w:rsidR="00385E39">
        <w:rPr>
          <w:rFonts w:eastAsiaTheme="minorHAnsi" w:cs="Calibri"/>
        </w:rPr>
        <w:t xml:space="preserve">t of ticket - arrangements will </w:t>
      </w:r>
      <w:r>
        <w:rPr>
          <w:rFonts w:eastAsiaTheme="minorHAnsi" w:cs="Calibri"/>
        </w:rPr>
        <w:t>be made for valid conflicts. Conflicts reported after the test date will not be honored.</w:t>
      </w:r>
    </w:p>
    <w:p w:rsidR="003F0B4F" w:rsidRDefault="003F0B4F" w:rsidP="005D5A69">
      <w:pPr>
        <w:autoSpaceDE w:val="0"/>
        <w:autoSpaceDN w:val="0"/>
        <w:adjustRightInd w:val="0"/>
        <w:rPr>
          <w:rFonts w:eastAsiaTheme="minorHAnsi" w:cs="Calibri"/>
        </w:rPr>
      </w:pPr>
    </w:p>
    <w:p w:rsidR="005D5A69" w:rsidRDefault="003F0B4F" w:rsidP="005D5A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SymbolMT" w:eastAsiaTheme="minorHAnsi" w:hAnsi="SymbolMT" w:cs="SymbolMT"/>
        </w:rPr>
        <w:t xml:space="preserve">• </w:t>
      </w:r>
      <w:r w:rsidR="005D5A69">
        <w:rPr>
          <w:rFonts w:ascii="Calibri-Bold" w:eastAsiaTheme="minorHAnsi" w:hAnsi="Calibri-Bold" w:cs="Calibri-Bold"/>
          <w:b/>
          <w:bCs/>
        </w:rPr>
        <w:t>Students with Testing Accommodations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Check for testing accommodations listed on the front of this ticket. If you have a</w:t>
      </w:r>
      <w:r w:rsidR="00385E39">
        <w:rPr>
          <w:rFonts w:eastAsiaTheme="minorHAnsi" w:cs="Calibri"/>
        </w:rPr>
        <w:t xml:space="preserve">n IEP or 504 Plan that entitles </w:t>
      </w:r>
      <w:r>
        <w:rPr>
          <w:rFonts w:eastAsiaTheme="minorHAnsi" w:cs="Calibri"/>
        </w:rPr>
        <w:t>you to testing accommodations and the accommodations are not listed on the fr</w:t>
      </w:r>
      <w:r w:rsidR="00385E39">
        <w:rPr>
          <w:rFonts w:eastAsiaTheme="minorHAnsi" w:cs="Calibri"/>
        </w:rPr>
        <w:t xml:space="preserve">ont of this ticket, notify your </w:t>
      </w:r>
      <w:r>
        <w:rPr>
          <w:rFonts w:eastAsiaTheme="minorHAnsi" w:cs="Calibri"/>
        </w:rPr>
        <w:t>counselor immediately.</w:t>
      </w:r>
    </w:p>
    <w:p w:rsidR="003F0B4F" w:rsidRPr="003F0B4F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Students who present a ticket on test day without testing accom</w:t>
      </w:r>
      <w:r w:rsidR="003F0B4F">
        <w:rPr>
          <w:rFonts w:eastAsiaTheme="minorHAnsi" w:cs="Calibri"/>
        </w:rPr>
        <w:t>modations will not receive any.</w:t>
      </w:r>
    </w:p>
    <w:p w:rsidR="003F0B4F" w:rsidRDefault="003F0B4F" w:rsidP="005D5A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5D5A69" w:rsidRDefault="005D5A69" w:rsidP="005D5A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Before Test Day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Make sure you know where the test site is and how to get there. Address and</w:t>
      </w:r>
      <w:r w:rsidR="00385E39">
        <w:rPr>
          <w:rFonts w:eastAsiaTheme="minorHAnsi" w:cs="Calibri"/>
        </w:rPr>
        <w:t xml:space="preserve"> directions are on the front of </w:t>
      </w:r>
      <w:r>
        <w:rPr>
          <w:rFonts w:eastAsiaTheme="minorHAnsi" w:cs="Calibri"/>
        </w:rPr>
        <w:t>the ticket. Students who cannot find the test site on the test day will not be eligible for a make-up exam.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Complete all sections of the ticket, including the choices and signature on page 1.</w:t>
      </w:r>
    </w:p>
    <w:p w:rsidR="00385E39" w:rsidRPr="003F0B4F" w:rsidRDefault="00385E39" w:rsidP="005D5A69">
      <w:pPr>
        <w:autoSpaceDE w:val="0"/>
        <w:autoSpaceDN w:val="0"/>
        <w:adjustRightInd w:val="0"/>
        <w:rPr>
          <w:rFonts w:asciiTheme="minorHAnsi" w:eastAsia="Wingdings-Regular" w:hAnsiTheme="minorHAnsi" w:cs="Wingdings-Regular"/>
        </w:rPr>
      </w:pPr>
    </w:p>
    <w:p w:rsidR="005D5A69" w:rsidRDefault="005D5A69" w:rsidP="005D5A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On Test Day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Students should bring two Number 2 pencils to the exam. All applicants will be videotaped at the test site.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Students should know a family member’s contact number. If needed, phones will be available.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Students should not bring personal electronic devices such as a cell phone, iPod, ca</w:t>
      </w:r>
      <w:r w:rsidR="00385E39">
        <w:rPr>
          <w:rFonts w:eastAsiaTheme="minorHAnsi" w:cs="Calibri"/>
        </w:rPr>
        <w:t xml:space="preserve">lculator, tablet/iPad, or </w:t>
      </w:r>
      <w:proofErr w:type="spellStart"/>
      <w:r w:rsidR="00385E39">
        <w:rPr>
          <w:rFonts w:eastAsiaTheme="minorHAnsi" w:cs="Calibri"/>
        </w:rPr>
        <w:t>ebook</w:t>
      </w:r>
      <w:proofErr w:type="spellEnd"/>
      <w:r w:rsidR="00385E39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>reader to the test.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If you lose your ticket, are running late, have car or subway trouble, you must s</w:t>
      </w:r>
      <w:r w:rsidR="00385E39">
        <w:rPr>
          <w:rFonts w:eastAsiaTheme="minorHAnsi" w:cs="Calibri"/>
        </w:rPr>
        <w:t xml:space="preserve">till continue to the test site.  </w:t>
      </w:r>
      <w:r>
        <w:rPr>
          <w:rFonts w:eastAsiaTheme="minorHAnsi" w:cs="Calibri"/>
        </w:rPr>
        <w:t>Arrangements will be made for you to take the exam. If you go home, you wi</w:t>
      </w:r>
      <w:r w:rsidR="00385E39">
        <w:rPr>
          <w:rFonts w:eastAsiaTheme="minorHAnsi" w:cs="Calibri"/>
        </w:rPr>
        <w:t xml:space="preserve">ll not be given the opportunity </w:t>
      </w:r>
      <w:r>
        <w:rPr>
          <w:rFonts w:eastAsiaTheme="minorHAnsi" w:cs="Calibri"/>
        </w:rPr>
        <w:t>to take the exam at any other time.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For the safety and security of the students, parents and siblings will not be permitted in the building.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Morning exams end around 11:30-12:00. Afternoon exams end around 3:30-4:0</w:t>
      </w:r>
      <w:r w:rsidR="00385E39">
        <w:rPr>
          <w:rFonts w:eastAsiaTheme="minorHAnsi" w:cs="Calibri"/>
        </w:rPr>
        <w:t xml:space="preserve">0. Families should arrange a </w:t>
      </w:r>
      <w:r>
        <w:rPr>
          <w:rFonts w:eastAsiaTheme="minorHAnsi" w:cs="Calibri"/>
        </w:rPr>
        <w:t>meeting place for after the exam.</w:t>
      </w:r>
    </w:p>
    <w:p w:rsidR="00385E39" w:rsidRPr="003F0B4F" w:rsidRDefault="00385E39" w:rsidP="005D5A69">
      <w:pPr>
        <w:autoSpaceDE w:val="0"/>
        <w:autoSpaceDN w:val="0"/>
        <w:adjustRightInd w:val="0"/>
        <w:rPr>
          <w:rFonts w:asciiTheme="minorHAnsi" w:eastAsia="Wingdings-Regular" w:hAnsiTheme="minorHAnsi" w:cs="Wingdings-Regular"/>
        </w:rPr>
      </w:pPr>
    </w:p>
    <w:p w:rsidR="005D5A69" w:rsidRDefault="005D5A69" w:rsidP="005D5A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Ranking Schools</w:t>
      </w:r>
    </w:p>
    <w:p w:rsidR="003F0B4F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Each student taking the SHSAT will be required to rank, in his/her order of pref</w:t>
      </w:r>
      <w:r w:rsidR="00385E39">
        <w:rPr>
          <w:rFonts w:eastAsiaTheme="minorHAnsi" w:cs="Calibri"/>
        </w:rPr>
        <w:t xml:space="preserve">erence, up to eight specialized </w:t>
      </w:r>
      <w:r>
        <w:rPr>
          <w:rFonts w:eastAsiaTheme="minorHAnsi" w:cs="Calibri"/>
        </w:rPr>
        <w:t>exam high schools o</w:t>
      </w:r>
      <w:r w:rsidR="003F0B4F">
        <w:rPr>
          <w:rFonts w:eastAsiaTheme="minorHAnsi" w:cs="Calibri"/>
        </w:rPr>
        <w:t>n the Answer Sheet on test day.</w:t>
      </w:r>
    </w:p>
    <w:p w:rsidR="005D5A69" w:rsidRPr="003F0B4F" w:rsidRDefault="003F0B4F" w:rsidP="003F0B4F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 w:rsidR="005D5A69" w:rsidRPr="003F0B4F">
        <w:rPr>
          <w:rFonts w:eastAsiaTheme="minorHAnsi" w:cs="Calibri"/>
        </w:rPr>
        <w:t>Prior to the test day, families should discuss and finalize these choices and enter them on page 1.</w:t>
      </w:r>
    </w:p>
    <w:p w:rsidR="003F0B4F" w:rsidRDefault="003F0B4F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 w:rsidR="005D5A69">
        <w:rPr>
          <w:rFonts w:eastAsiaTheme="minorHAnsi" w:cs="Calibri"/>
        </w:rPr>
        <w:t>At the test site, the student will then copy these choices onto the Answe</w:t>
      </w:r>
      <w:r w:rsidR="00385E39">
        <w:rPr>
          <w:rFonts w:eastAsiaTheme="minorHAnsi" w:cs="Calibri"/>
        </w:rPr>
        <w:t xml:space="preserve">r Sheet. The Answer Sheet alone </w:t>
      </w:r>
      <w:r w:rsidR="005D5A69">
        <w:rPr>
          <w:rFonts w:eastAsiaTheme="minorHAnsi" w:cs="Calibri"/>
        </w:rPr>
        <w:t>will be used to determine which schools a student</w:t>
      </w:r>
      <w:r>
        <w:rPr>
          <w:rFonts w:eastAsiaTheme="minorHAnsi" w:cs="Calibri"/>
        </w:rPr>
        <w:t xml:space="preserve"> is eligible for.</w:t>
      </w:r>
    </w:p>
    <w:p w:rsidR="005D5A69" w:rsidRDefault="003F0B4F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 w:rsidR="005D5A69">
        <w:rPr>
          <w:rFonts w:eastAsiaTheme="minorHAnsi" w:cs="Calibri"/>
        </w:rPr>
        <w:t>You are encouraged to rank all eight specialized exam schools to increase t</w:t>
      </w:r>
      <w:r>
        <w:rPr>
          <w:rFonts w:eastAsiaTheme="minorHAnsi" w:cs="Calibri"/>
        </w:rPr>
        <w:t xml:space="preserve">he chance of receiving an offer </w:t>
      </w:r>
      <w:r w:rsidR="005D5A69">
        <w:rPr>
          <w:rFonts w:eastAsiaTheme="minorHAnsi" w:cs="Calibri"/>
        </w:rPr>
        <w:t>to one of the eight schools.</w:t>
      </w:r>
    </w:p>
    <w:p w:rsidR="003F0B4F" w:rsidRDefault="003F0B4F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 w:rsidR="005D5A69">
        <w:rPr>
          <w:rFonts w:eastAsiaTheme="minorHAnsi" w:cs="Calibri"/>
        </w:rPr>
        <w:t>For more details about eligibility and the admissions process, please refer to page 12 of the Spec</w:t>
      </w:r>
      <w:r>
        <w:rPr>
          <w:rFonts w:eastAsiaTheme="minorHAnsi" w:cs="Calibri"/>
        </w:rPr>
        <w:t>ialized High Schools Student Handbook.</w:t>
      </w:r>
    </w:p>
    <w:p w:rsidR="003F0B4F" w:rsidRDefault="003F0B4F" w:rsidP="005D5A69">
      <w:pPr>
        <w:autoSpaceDE w:val="0"/>
        <w:autoSpaceDN w:val="0"/>
        <w:adjustRightInd w:val="0"/>
        <w:rPr>
          <w:rFonts w:eastAsiaTheme="minorHAnsi" w:cs="Calibri"/>
        </w:rPr>
      </w:pPr>
    </w:p>
    <w:p w:rsidR="005D5A69" w:rsidRPr="003F0B4F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Wingdings-Regular" w:eastAsia="Wingdings-Regular" w:hAnsi="Calibri-Bold" w:cs="Wingdings-Regular"/>
        </w:rPr>
        <w:t xml:space="preserve"> </w:t>
      </w:r>
      <w:r>
        <w:rPr>
          <w:rFonts w:ascii="Calibri-Bold" w:eastAsiaTheme="minorHAnsi" w:hAnsi="Calibri-Bold" w:cs="Calibri-Bold"/>
          <w:b/>
          <w:bCs/>
        </w:rPr>
        <w:t>Ill on Test Day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Any requests for a make-up test made after you have begun the test will not be honored.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Bring a doctor’s note to your guidance counselor immediately upon your ret</w:t>
      </w:r>
      <w:r w:rsidR="003F0B4F">
        <w:rPr>
          <w:rFonts w:eastAsiaTheme="minorHAnsi" w:cs="Calibri"/>
        </w:rPr>
        <w:t xml:space="preserve">urn to school in order to get a </w:t>
      </w:r>
      <w:r>
        <w:rPr>
          <w:rFonts w:eastAsiaTheme="minorHAnsi" w:cs="Calibri"/>
        </w:rPr>
        <w:t xml:space="preserve">make-up ticket. </w:t>
      </w:r>
      <w:r>
        <w:rPr>
          <w:rFonts w:ascii="Calibri-Bold" w:eastAsiaTheme="minorHAnsi" w:hAnsi="Calibri-Bold" w:cs="Calibri-Bold"/>
          <w:b/>
          <w:bCs/>
        </w:rPr>
        <w:t>Notes must be received by November 6, 2013</w:t>
      </w:r>
      <w:r>
        <w:rPr>
          <w:rFonts w:eastAsiaTheme="minorHAnsi" w:cs="Calibri"/>
        </w:rPr>
        <w:t>.</w:t>
      </w:r>
    </w:p>
    <w:p w:rsidR="005D5A69" w:rsidRDefault="005D5A69" w:rsidP="005D5A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 xml:space="preserve">All excuses must have a doctor’s note. </w:t>
      </w:r>
      <w:r>
        <w:rPr>
          <w:rFonts w:ascii="Calibri-Bold" w:eastAsiaTheme="minorHAnsi" w:hAnsi="Calibri-Bold" w:cs="Calibri-Bold"/>
          <w:b/>
          <w:bCs/>
        </w:rPr>
        <w:t>Letters from family members are not acceptable.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A new ticket for the make-up test will be issued for valid requests.</w:t>
      </w:r>
    </w:p>
    <w:p w:rsidR="003F0B4F" w:rsidRPr="003F0B4F" w:rsidRDefault="003F0B4F" w:rsidP="005D5A69">
      <w:pPr>
        <w:autoSpaceDE w:val="0"/>
        <w:autoSpaceDN w:val="0"/>
        <w:adjustRightInd w:val="0"/>
        <w:rPr>
          <w:rFonts w:asciiTheme="minorHAnsi" w:eastAsia="Wingdings-Regular" w:hAnsiTheme="minorHAnsi" w:cs="Wingdings-Regular"/>
        </w:rPr>
      </w:pPr>
    </w:p>
    <w:p w:rsidR="005D5A69" w:rsidRDefault="005D5A69" w:rsidP="005D5A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Make-up Test Day</w:t>
      </w:r>
    </w:p>
    <w:p w:rsidR="005D5A69" w:rsidRDefault="005D5A69" w:rsidP="005D5A69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You must have a valid ticket with the make-up date to test on make-up day.</w:t>
      </w:r>
    </w:p>
    <w:p w:rsidR="005D5A69" w:rsidRDefault="005D5A69" w:rsidP="005D5A69">
      <w:r>
        <w:rPr>
          <w:rFonts w:ascii="SymbolMT" w:eastAsiaTheme="minorHAnsi" w:hAnsi="SymbolMT" w:cs="SymbolMT"/>
        </w:rPr>
        <w:t xml:space="preserve">• </w:t>
      </w:r>
      <w:r>
        <w:rPr>
          <w:rFonts w:eastAsiaTheme="minorHAnsi" w:cs="Calibri"/>
        </w:rPr>
        <w:t>Notes written by your counselor will not suffice, nor will original tickets with the wrong date.</w:t>
      </w:r>
    </w:p>
    <w:sectPr w:rsidR="005D5A69" w:rsidSect="003F0B4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F8" w:rsidRDefault="002B6DF8" w:rsidP="00385E39">
      <w:r>
        <w:separator/>
      </w:r>
    </w:p>
  </w:endnote>
  <w:endnote w:type="continuationSeparator" w:id="0">
    <w:p w:rsidR="002B6DF8" w:rsidRDefault="002B6DF8" w:rsidP="0038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F8" w:rsidRDefault="002B6DF8" w:rsidP="00385E39">
      <w:r>
        <w:separator/>
      </w:r>
    </w:p>
  </w:footnote>
  <w:footnote w:type="continuationSeparator" w:id="0">
    <w:p w:rsidR="002B6DF8" w:rsidRDefault="002B6DF8" w:rsidP="0038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9" w:rsidRPr="000D2E43" w:rsidRDefault="00385E39" w:rsidP="00385E39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Handout #5</w:t>
    </w:r>
    <w:r w:rsidRPr="000D2E43">
      <w:rPr>
        <w:sz w:val="16"/>
        <w:szCs w:val="16"/>
      </w:rPr>
      <w:t xml:space="preserve"> </w:t>
    </w:r>
    <w:r>
      <w:rPr>
        <w:sz w:val="16"/>
        <w:szCs w:val="16"/>
      </w:rPr>
      <w:t>SHSAT &amp; LAG Tickets</w:t>
    </w:r>
  </w:p>
  <w:p w:rsidR="00385E39" w:rsidRDefault="00385E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6980"/>
    <w:multiLevelType w:val="hybridMultilevel"/>
    <w:tmpl w:val="41EC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70"/>
    <w:rsid w:val="002A56D6"/>
    <w:rsid w:val="002B6DF8"/>
    <w:rsid w:val="00385E39"/>
    <w:rsid w:val="003F0B4F"/>
    <w:rsid w:val="004D67E3"/>
    <w:rsid w:val="00571E4F"/>
    <w:rsid w:val="005D5A69"/>
    <w:rsid w:val="008C7423"/>
    <w:rsid w:val="009A3D8A"/>
    <w:rsid w:val="009F2D0B"/>
    <w:rsid w:val="00C843C9"/>
    <w:rsid w:val="00CB5670"/>
    <w:rsid w:val="00D43C57"/>
    <w:rsid w:val="00D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7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5670"/>
    <w:pPr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B5670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85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E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5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E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F0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7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5670"/>
    <w:pPr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B5670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85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E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5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E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F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2015-10-16T13:34:00Z</dcterms:created>
  <dcterms:modified xsi:type="dcterms:W3CDTF">2015-10-16T21:16:00Z</dcterms:modified>
</cp:coreProperties>
</file>